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1C3" w:rsidRPr="004E241B" w:rsidRDefault="004E241B" w:rsidP="004E241B">
      <w:pPr>
        <w:jc w:val="both"/>
        <w:rPr>
          <w:b/>
          <w:sz w:val="28"/>
          <w:szCs w:val="28"/>
        </w:rPr>
      </w:pPr>
      <w:r w:rsidRPr="004E241B">
        <w:rPr>
          <w:b/>
          <w:sz w:val="28"/>
          <w:szCs w:val="28"/>
        </w:rPr>
        <w:t>Commentaires obtenues sur à des révision</w:t>
      </w:r>
      <w:r>
        <w:rPr>
          <w:b/>
          <w:sz w:val="28"/>
          <w:szCs w:val="28"/>
        </w:rPr>
        <w:t>s</w:t>
      </w:r>
      <w:r w:rsidRPr="004E241B">
        <w:rPr>
          <w:b/>
          <w:sz w:val="28"/>
          <w:szCs w:val="28"/>
        </w:rPr>
        <w:t xml:space="preserve"> des sections sur la Pérennité</w:t>
      </w:r>
    </w:p>
    <w:p w:rsidR="004E241B" w:rsidRDefault="004E241B" w:rsidP="004E241B">
      <w:pPr>
        <w:jc w:val="both"/>
        <w:rPr>
          <w:u w:val="single"/>
        </w:rPr>
      </w:pPr>
      <w:r>
        <w:rPr>
          <w:u w:val="single"/>
        </w:rPr>
        <w:t>Ces commentaires peuvent vous aider dans la rédaction de cette section</w:t>
      </w:r>
    </w:p>
    <w:p w:rsidR="004E241B" w:rsidRDefault="004E241B" w:rsidP="004E241B">
      <w:pPr>
        <w:jc w:val="both"/>
      </w:pPr>
      <w:proofErr w:type="spellStart"/>
      <w:r>
        <w:rPr>
          <w:u w:val="single"/>
        </w:rPr>
        <w:t>Sustainability</w:t>
      </w:r>
      <w:proofErr w:type="spellEnd"/>
      <w:r>
        <w:t> </w:t>
      </w:r>
      <w:proofErr w:type="gramStart"/>
      <w:r>
        <w:t>», :</w:t>
      </w:r>
      <w:proofErr w:type="gramEnd"/>
      <w:r>
        <w:t xml:space="preserve"> Il serait bien, d’évaluer les besoins en entretien et en personnel d’opération s’il y a lieu (en $) et de mentionner comment il sera financé (IOF seulement, tel que mentionné, et/ou frais d’utilisateurs) car il est toujours bien de rendre disponible nos équipements aux confrères lorsqu’ils sont disponibles… ou de démontrer qu’ils seront peu disponibles.  Je suggère de mentionner s’il y aura des « user </w:t>
      </w:r>
      <w:proofErr w:type="spellStart"/>
      <w:r>
        <w:t>fees</w:t>
      </w:r>
      <w:proofErr w:type="spellEnd"/>
      <w:r>
        <w:t> » ou pas. / La FCI aime également se faire dire comment vous allez attirer vos étudiants.</w:t>
      </w:r>
    </w:p>
    <w:p w:rsidR="004E241B" w:rsidRDefault="004E241B" w:rsidP="004E241B">
      <w:pPr>
        <w:pStyle w:val="Standard"/>
        <w:tabs>
          <w:tab w:val="left" w:pos="708"/>
        </w:tabs>
        <w:spacing w:line="256" w:lineRule="exact"/>
        <w:jc w:val="both"/>
        <w:rPr>
          <w:rFonts w:ascii="Calibri" w:eastAsia="Calibri" w:hAnsi="Calibri" w:cs="Calibri"/>
          <w:color w:val="00000A"/>
          <w:sz w:val="22"/>
          <w:shd w:val="clear" w:color="auto" w:fill="FFFFFF"/>
        </w:rPr>
      </w:pPr>
      <w:r>
        <w:rPr>
          <w:rFonts w:ascii="Calibri" w:eastAsia="Calibri" w:hAnsi="Calibri" w:cs="Calibri"/>
          <w:color w:val="00000A"/>
          <w:sz w:val="22"/>
          <w:shd w:val="clear" w:color="auto" w:fill="FFFFFF"/>
        </w:rPr>
        <w:t>« </w:t>
      </w:r>
      <w:r>
        <w:rPr>
          <w:rFonts w:ascii="Calibri" w:eastAsia="Calibri" w:hAnsi="Calibri" w:cs="Calibri"/>
          <w:color w:val="00000A"/>
          <w:sz w:val="22"/>
          <w:u w:val="single"/>
          <w:shd w:val="clear" w:color="auto" w:fill="FFFFFF"/>
        </w:rPr>
        <w:t>Pérennité</w:t>
      </w:r>
      <w:r>
        <w:rPr>
          <w:rFonts w:ascii="Calibri" w:eastAsia="Calibri" w:hAnsi="Calibri" w:cs="Calibri"/>
          <w:color w:val="00000A"/>
          <w:sz w:val="22"/>
          <w:shd w:val="clear" w:color="auto" w:fill="FFFFFF"/>
        </w:rPr>
        <w:t xml:space="preserve">», page 11 : Au début de la demande, vous avez fait le lien avec le Plan stratégique de l’Université.  Habituellement, dans la Pérennité, le lien est fait avec le Plan de développement de la recherche ; je suggère de prendre un paragraphe pour le faire. / 46 800 $, </w:t>
      </w:r>
      <w:proofErr w:type="gramStart"/>
      <w:r>
        <w:rPr>
          <w:rFonts w:ascii="Calibri" w:eastAsia="Calibri" w:hAnsi="Calibri" w:cs="Calibri"/>
          <w:color w:val="00000A"/>
          <w:sz w:val="22"/>
          <w:shd w:val="clear" w:color="auto" w:fill="FFFFFF"/>
        </w:rPr>
        <w:t>je</w:t>
      </w:r>
      <w:proofErr w:type="gramEnd"/>
      <w:r>
        <w:rPr>
          <w:rFonts w:ascii="Calibri" w:eastAsia="Calibri" w:hAnsi="Calibri" w:cs="Calibri"/>
          <w:color w:val="00000A"/>
          <w:sz w:val="22"/>
          <w:shd w:val="clear" w:color="auto" w:fill="FFFFFF"/>
        </w:rPr>
        <w:t xml:space="preserve"> trouve cela dispendieux pour 4 ans ; regardez bien les garanties avant de choisir laquelle est la p</w:t>
      </w:r>
      <w:r>
        <w:rPr>
          <w:rFonts w:ascii="Calibri" w:eastAsia="Calibri" w:hAnsi="Calibri" w:cs="Calibri"/>
          <w:color w:val="00000A"/>
          <w:sz w:val="22"/>
          <w:shd w:val="clear" w:color="auto" w:fill="FFFFFF"/>
        </w:rPr>
        <w:t xml:space="preserve">lus adéquate pour vos besoins </w:t>
      </w:r>
      <w:r>
        <w:rPr>
          <w:rFonts w:ascii="Calibri" w:eastAsia="Calibri" w:hAnsi="Calibri" w:cs="Calibri"/>
          <w:color w:val="00000A"/>
          <w:sz w:val="22"/>
          <w:shd w:val="clear" w:color="auto" w:fill="FFFFFF"/>
        </w:rPr>
        <w:t xml:space="preserve">/ Pourquoi rendre l’appareil disponible seulement aux chercheurs du CHUL et non à tous les chercheurs de Québec ? </w:t>
      </w:r>
      <w:proofErr w:type="gramStart"/>
      <w:r>
        <w:rPr>
          <w:rFonts w:ascii="Calibri" w:eastAsia="Calibri" w:hAnsi="Calibri" w:cs="Calibri"/>
          <w:color w:val="00000A"/>
          <w:sz w:val="22"/>
          <w:shd w:val="clear" w:color="auto" w:fill="FFFFFF"/>
        </w:rPr>
        <w:t>ou</w:t>
      </w:r>
      <w:proofErr w:type="gramEnd"/>
      <w:r>
        <w:rPr>
          <w:rFonts w:ascii="Calibri" w:eastAsia="Calibri" w:hAnsi="Calibri" w:cs="Calibri"/>
          <w:color w:val="00000A"/>
          <w:sz w:val="22"/>
          <w:shd w:val="clear" w:color="auto" w:fill="FFFFFF"/>
        </w:rPr>
        <w:t xml:space="preserve"> du CHU de Québec ?</w:t>
      </w:r>
    </w:p>
    <w:p w:rsidR="004E241B" w:rsidRDefault="004E241B" w:rsidP="004E241B">
      <w:pPr>
        <w:pStyle w:val="Standard"/>
        <w:tabs>
          <w:tab w:val="left" w:pos="708"/>
        </w:tabs>
        <w:spacing w:line="256" w:lineRule="exact"/>
        <w:jc w:val="both"/>
        <w:rPr>
          <w:rFonts w:ascii="Calibri" w:eastAsia="Calibri" w:hAnsi="Calibri" w:cs="Calibri"/>
          <w:color w:val="00000A"/>
          <w:sz w:val="22"/>
          <w:shd w:val="clear" w:color="auto" w:fill="FFFFFF"/>
        </w:rPr>
      </w:pPr>
      <w:r>
        <w:rPr>
          <w:rFonts w:ascii="Calibri" w:eastAsia="Calibri" w:hAnsi="Calibri" w:cs="Calibri"/>
          <w:color w:val="00000A"/>
          <w:sz w:val="22"/>
          <w:shd w:val="clear" w:color="auto" w:fill="FFFFFF"/>
        </w:rPr>
        <w:t>« </w:t>
      </w:r>
      <w:r>
        <w:rPr>
          <w:rFonts w:ascii="Calibri" w:eastAsia="Calibri" w:hAnsi="Calibri" w:cs="Calibri"/>
          <w:color w:val="00000A"/>
          <w:sz w:val="22"/>
          <w:u w:val="single"/>
          <w:shd w:val="clear" w:color="auto" w:fill="FFFFFF"/>
        </w:rPr>
        <w:t>Pérennité</w:t>
      </w:r>
      <w:r>
        <w:rPr>
          <w:rFonts w:ascii="Calibri" w:eastAsia="Calibri" w:hAnsi="Calibri" w:cs="Calibri"/>
          <w:color w:val="00000A"/>
          <w:sz w:val="22"/>
          <w:shd w:val="clear" w:color="auto" w:fill="FFFFFF"/>
        </w:rPr>
        <w:t>»,</w:t>
      </w:r>
      <w:r>
        <w:rPr>
          <w:rFonts w:ascii="Calibri" w:eastAsia="Calibri" w:hAnsi="Calibri" w:cs="Calibri"/>
          <w:color w:val="00000A"/>
          <w:sz w:val="22"/>
          <w:shd w:val="clear" w:color="auto" w:fill="FFFFFF"/>
        </w:rPr>
        <w:t xml:space="preserve"> </w:t>
      </w:r>
      <w:r>
        <w:rPr>
          <w:rFonts w:ascii="Calibri" w:eastAsia="Calibri" w:hAnsi="Calibri" w:cs="Calibri"/>
          <w:color w:val="00000A"/>
          <w:sz w:val="22"/>
          <w:shd w:val="clear" w:color="auto" w:fill="FFFFFF"/>
        </w:rPr>
        <w:t xml:space="preserve"> « embaucher » au lieu de « engager ». / FCI-</w:t>
      </w:r>
      <w:proofErr w:type="spellStart"/>
      <w:r>
        <w:rPr>
          <w:rFonts w:ascii="Calibri" w:eastAsia="Calibri" w:hAnsi="Calibri" w:cs="Calibri"/>
          <w:color w:val="00000A"/>
          <w:sz w:val="22"/>
          <w:shd w:val="clear" w:color="auto" w:fill="FFFFFF"/>
        </w:rPr>
        <w:t>Qc</w:t>
      </w:r>
      <w:proofErr w:type="spellEnd"/>
      <w:r>
        <w:rPr>
          <w:rFonts w:ascii="Calibri" w:eastAsia="Calibri" w:hAnsi="Calibri" w:cs="Calibri"/>
          <w:color w:val="00000A"/>
          <w:sz w:val="22"/>
          <w:shd w:val="clear" w:color="auto" w:fill="FFFFFF"/>
        </w:rPr>
        <w:t xml:space="preserve"> puisse que le Québec donne autant que le fédéral. / J’ai un problème avec la maintenance de base confiée aux étudiants ; ces derniers sont là avant tout pour suivre un cursus et le ré</w:t>
      </w:r>
      <w:bookmarkStart w:id="0" w:name="_GoBack"/>
      <w:bookmarkEnd w:id="0"/>
      <w:r>
        <w:rPr>
          <w:rFonts w:ascii="Calibri" w:eastAsia="Calibri" w:hAnsi="Calibri" w:cs="Calibri"/>
          <w:color w:val="00000A"/>
          <w:sz w:val="22"/>
          <w:shd w:val="clear" w:color="auto" w:fill="FFFFFF"/>
        </w:rPr>
        <w:t xml:space="preserve">ussir, pas pour faire l’entretien. </w:t>
      </w:r>
    </w:p>
    <w:p w:rsidR="004E241B" w:rsidRDefault="004E241B" w:rsidP="004E241B">
      <w:pPr>
        <w:pStyle w:val="Standard"/>
        <w:tabs>
          <w:tab w:val="left" w:pos="708"/>
        </w:tabs>
        <w:spacing w:line="256" w:lineRule="exact"/>
        <w:jc w:val="both"/>
        <w:rPr>
          <w:rFonts w:ascii="Calibri" w:eastAsia="Calibri" w:hAnsi="Calibri" w:cs="Calibri"/>
          <w:color w:val="00000A"/>
          <w:sz w:val="22"/>
          <w:shd w:val="clear" w:color="auto" w:fill="FFFFFF"/>
        </w:rPr>
      </w:pPr>
      <w:r>
        <w:rPr>
          <w:rFonts w:ascii="Calibri" w:eastAsia="Calibri" w:hAnsi="Calibri" w:cs="Calibri"/>
          <w:color w:val="00000A"/>
          <w:sz w:val="22"/>
          <w:shd w:val="clear" w:color="auto" w:fill="FFFFFF"/>
        </w:rPr>
        <w:t>« </w:t>
      </w:r>
      <w:proofErr w:type="spellStart"/>
      <w:r>
        <w:rPr>
          <w:rFonts w:ascii="Calibri" w:eastAsia="Calibri" w:hAnsi="Calibri" w:cs="Calibri"/>
          <w:color w:val="00000A"/>
          <w:sz w:val="22"/>
          <w:u w:val="single"/>
          <w:shd w:val="clear" w:color="auto" w:fill="FFFFFF"/>
        </w:rPr>
        <w:t>Sustainability</w:t>
      </w:r>
      <w:proofErr w:type="spellEnd"/>
      <w:r>
        <w:rPr>
          <w:rFonts w:ascii="Calibri" w:eastAsia="Calibri" w:hAnsi="Calibri" w:cs="Calibri"/>
          <w:color w:val="00000A"/>
          <w:sz w:val="22"/>
          <w:shd w:val="clear" w:color="auto" w:fill="FFFFFF"/>
        </w:rPr>
        <w:t>»</w:t>
      </w:r>
      <w:r>
        <w:rPr>
          <w:rFonts w:ascii="Calibri" w:eastAsia="Calibri" w:hAnsi="Calibri" w:cs="Calibri"/>
          <w:color w:val="00000A"/>
          <w:sz w:val="22"/>
          <w:shd w:val="clear" w:color="auto" w:fill="FFFFFF"/>
        </w:rPr>
        <w:t xml:space="preserve">: Cette section est un peu courte.  Tout d’abord, il serait bien (et même essentiel) que vous fassiez un lien entre votre recherche et le Plan de développement de la recherche du Vice-rectorat à la recherche ; ceci sert à démontrer l’importance de la médecine </w:t>
      </w:r>
      <w:proofErr w:type="spellStart"/>
      <w:r>
        <w:rPr>
          <w:rFonts w:ascii="Calibri" w:eastAsia="Calibri" w:hAnsi="Calibri" w:cs="Calibri"/>
          <w:color w:val="00000A"/>
          <w:sz w:val="22"/>
          <w:shd w:val="clear" w:color="auto" w:fill="FFFFFF"/>
        </w:rPr>
        <w:t>xxxxx</w:t>
      </w:r>
      <w:proofErr w:type="spellEnd"/>
      <w:r>
        <w:rPr>
          <w:rFonts w:ascii="Calibri" w:eastAsia="Calibri" w:hAnsi="Calibri" w:cs="Calibri"/>
          <w:color w:val="00000A"/>
          <w:sz w:val="22"/>
          <w:shd w:val="clear" w:color="auto" w:fill="FFFFFF"/>
        </w:rPr>
        <w:t xml:space="preserve"> à l’Université, par exemple / Il faut aussi démontrer que vous connaissez les coûts de fonctionnement et d’entretien générés par votre infrastructure et comment ils  seront couverts, autant via les IOF, que par des « user </w:t>
      </w:r>
      <w:proofErr w:type="spellStart"/>
      <w:r>
        <w:rPr>
          <w:rFonts w:ascii="Calibri" w:eastAsia="Calibri" w:hAnsi="Calibri" w:cs="Calibri"/>
          <w:color w:val="00000A"/>
          <w:sz w:val="22"/>
          <w:shd w:val="clear" w:color="auto" w:fill="FFFFFF"/>
        </w:rPr>
        <w:t>fees</w:t>
      </w:r>
      <w:proofErr w:type="spellEnd"/>
      <w:r>
        <w:rPr>
          <w:rFonts w:ascii="Calibri" w:eastAsia="Calibri" w:hAnsi="Calibri" w:cs="Calibri"/>
          <w:color w:val="00000A"/>
          <w:sz w:val="22"/>
          <w:shd w:val="clear" w:color="auto" w:fill="FFFFFF"/>
        </w:rPr>
        <w:t> », etc…</w:t>
      </w:r>
    </w:p>
    <w:p w:rsidR="004E241B" w:rsidRDefault="004E241B" w:rsidP="004E241B">
      <w:pPr>
        <w:pStyle w:val="Standard"/>
        <w:tabs>
          <w:tab w:val="left" w:pos="708"/>
        </w:tabs>
        <w:spacing w:line="256" w:lineRule="exact"/>
        <w:jc w:val="both"/>
      </w:pPr>
      <w:r>
        <w:t xml:space="preserve">La garantie prolongée représente 56% du coût de l’appareil… Je veux bien croire que la FCI / </w:t>
      </w:r>
      <w:proofErr w:type="spellStart"/>
      <w:r>
        <w:t>Qc</w:t>
      </w:r>
      <w:proofErr w:type="spellEnd"/>
      <w:r>
        <w:t xml:space="preserve"> désire que les équipements soient correctement couverts par des garanties, mais je considère cela comme un peu dispendieux. </w:t>
      </w:r>
      <w:r>
        <w:t xml:space="preserve">Y </w:t>
      </w:r>
      <w:proofErr w:type="spellStart"/>
      <w:r>
        <w:t>a-t-il</w:t>
      </w:r>
      <w:proofErr w:type="spellEnd"/>
      <w:r>
        <w:t xml:space="preserve"> d’autres options ?</w:t>
      </w:r>
      <w:r>
        <w:t xml:space="preserve"> Est-ce un tout ou s’il y a des éléments qui ne sont pas indispensable ?  Comment ont-été traités les garanties pour les autres </w:t>
      </w:r>
      <w:r>
        <w:t>appareils</w:t>
      </w:r>
      <w:r>
        <w:t xml:space="preserve"> du CHU ?</w:t>
      </w:r>
    </w:p>
    <w:p w:rsidR="004E241B" w:rsidRDefault="004E241B" w:rsidP="004E241B">
      <w:pPr>
        <w:pStyle w:val="Standard"/>
        <w:tabs>
          <w:tab w:val="left" w:pos="708"/>
        </w:tabs>
        <w:spacing w:line="256" w:lineRule="exact"/>
      </w:pPr>
    </w:p>
    <w:p w:rsidR="004E241B" w:rsidRDefault="004E241B"/>
    <w:p w:rsidR="004E241B" w:rsidRDefault="004E241B"/>
    <w:sectPr w:rsidR="004E241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CA"/>
    <w:rsid w:val="002661C3"/>
    <w:rsid w:val="004E241B"/>
    <w:rsid w:val="00E60FC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CE7F0-BA4E-4C05-8913-99C057F5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4E241B"/>
    <w:pPr>
      <w:widowControl w:val="0"/>
      <w:tabs>
        <w:tab w:val="left" w:pos="420"/>
      </w:tabs>
      <w:suppressAutoHyphens/>
      <w:spacing w:line="256" w:lineRule="auto"/>
    </w:pPr>
    <w:rPr>
      <w:rFonts w:ascii="Times New Roman" w:eastAsia="SimSun" w:hAnsi="Times New Roman" w:cs="Arial Unicode MS"/>
      <w:sz w:val="24"/>
      <w:szCs w:val="24"/>
      <w:lang w:val="fr-F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549890">
      <w:bodyDiv w:val="1"/>
      <w:marLeft w:val="0"/>
      <w:marRight w:val="0"/>
      <w:marTop w:val="0"/>
      <w:marBottom w:val="0"/>
      <w:divBdr>
        <w:top w:val="none" w:sz="0" w:space="0" w:color="auto"/>
        <w:left w:val="none" w:sz="0" w:space="0" w:color="auto"/>
        <w:bottom w:val="none" w:sz="0" w:space="0" w:color="auto"/>
        <w:right w:val="none" w:sz="0" w:space="0" w:color="auto"/>
      </w:divBdr>
    </w:div>
    <w:div w:id="448470169">
      <w:bodyDiv w:val="1"/>
      <w:marLeft w:val="0"/>
      <w:marRight w:val="0"/>
      <w:marTop w:val="0"/>
      <w:marBottom w:val="0"/>
      <w:divBdr>
        <w:top w:val="none" w:sz="0" w:space="0" w:color="auto"/>
        <w:left w:val="none" w:sz="0" w:space="0" w:color="auto"/>
        <w:bottom w:val="none" w:sz="0" w:space="0" w:color="auto"/>
        <w:right w:val="none" w:sz="0" w:space="0" w:color="auto"/>
      </w:divBdr>
    </w:div>
    <w:div w:id="129433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369</Words>
  <Characters>2035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Pelchat</dc:creator>
  <cp:keywords/>
  <dc:description/>
  <cp:lastModifiedBy>Chantal Pelchat</cp:lastModifiedBy>
  <cp:revision>2</cp:revision>
  <dcterms:created xsi:type="dcterms:W3CDTF">2019-05-01T15:04:00Z</dcterms:created>
  <dcterms:modified xsi:type="dcterms:W3CDTF">2019-05-01T15:11:00Z</dcterms:modified>
</cp:coreProperties>
</file>